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FB094E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2</w:t>
      </w:r>
    </w:p>
    <w:p w14:paraId="4D6F403B">
      <w:pPr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 w14:paraId="0ACC9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</w:pPr>
      <w:bookmarkStart w:id="0" w:name="OLE_LINK2"/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鄂州市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科技计划项目验收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  <w:lang w:eastAsia="zh-CN"/>
        </w:rPr>
        <w:t>（评估）</w:t>
      </w:r>
    </w:p>
    <w:p w14:paraId="56CF98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highlight w:val="none"/>
        </w:rPr>
        <w:t>情况报告</w:t>
      </w:r>
      <w:bookmarkEnd w:id="0"/>
    </w:p>
    <w:p w14:paraId="7191890E">
      <w:pPr>
        <w:jc w:val="center"/>
        <w:rPr>
          <w:rFonts w:hint="eastAsia" w:ascii="仿宋_GB2312" w:hAnsi="华文中宋" w:eastAsia="仿宋_GB2312"/>
          <w:sz w:val="32"/>
          <w:szCs w:val="32"/>
          <w:highlight w:val="none"/>
        </w:rPr>
      </w:pPr>
    </w:p>
    <w:p w14:paraId="59089CEB">
      <w:pPr>
        <w:jc w:val="center"/>
        <w:rPr>
          <w:rFonts w:hint="eastAsia" w:ascii="仿宋_GB2312" w:hAnsi="华文中宋" w:eastAsia="仿宋_GB2312"/>
          <w:sz w:val="32"/>
          <w:szCs w:val="32"/>
          <w:highlight w:val="none"/>
        </w:rPr>
      </w:pPr>
    </w:p>
    <w:p w14:paraId="30BAF0B8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计划类别：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                     </w:t>
      </w:r>
    </w:p>
    <w:p w14:paraId="31C43C81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项目名称：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                     </w:t>
      </w:r>
    </w:p>
    <w:p w14:paraId="39AD0E68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项目编号：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                     </w:t>
      </w:r>
    </w:p>
    <w:p w14:paraId="44BB3B89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承担单位：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             （公章）</w:t>
      </w:r>
    </w:p>
    <w:p w14:paraId="11186DC1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执 行 期：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 xml:space="preserve">月 至  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月</w:t>
      </w:r>
    </w:p>
    <w:p w14:paraId="18103051">
      <w:pPr>
        <w:ind w:firstLine="720" w:firstLineChars="225"/>
        <w:rPr>
          <w:rFonts w:hint="eastAsia"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填报日期：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年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月</w:t>
      </w:r>
      <w:r>
        <w:rPr>
          <w:rFonts w:hint="eastAsia" w:ascii="仿宋_GB2312" w:hAnsi="华文中宋" w:eastAsia="仿宋_GB2312"/>
          <w:sz w:val="32"/>
          <w:szCs w:val="32"/>
          <w:highlight w:val="none"/>
          <w:u w:val="single"/>
        </w:rPr>
        <w:t xml:space="preserve">        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日</w:t>
      </w:r>
    </w:p>
    <w:p w14:paraId="6FCF9A5A">
      <w:pPr>
        <w:jc w:val="center"/>
        <w:rPr>
          <w:rFonts w:hint="eastAsia" w:ascii="华文中宋" w:hAnsi="华文中宋" w:eastAsia="华文中宋"/>
          <w:sz w:val="32"/>
          <w:szCs w:val="32"/>
          <w:highlight w:val="none"/>
        </w:rPr>
      </w:pPr>
    </w:p>
    <w:p w14:paraId="22DAEA82">
      <w:pPr>
        <w:pStyle w:val="2"/>
        <w:rPr>
          <w:rFonts w:hint="eastAsia" w:ascii="华文中宋" w:hAnsi="华文中宋" w:eastAsia="华文中宋"/>
          <w:sz w:val="32"/>
          <w:szCs w:val="32"/>
          <w:highlight w:val="none"/>
        </w:rPr>
      </w:pPr>
    </w:p>
    <w:p w14:paraId="2A4B17C4">
      <w:pPr>
        <w:rPr>
          <w:rFonts w:hint="eastAsia" w:ascii="华文中宋" w:hAnsi="华文中宋" w:eastAsia="华文中宋"/>
          <w:sz w:val="32"/>
          <w:szCs w:val="32"/>
          <w:highlight w:val="none"/>
        </w:rPr>
      </w:pPr>
    </w:p>
    <w:p w14:paraId="7715716A">
      <w:pPr>
        <w:pStyle w:val="2"/>
        <w:rPr>
          <w:rFonts w:hint="eastAsia"/>
        </w:rPr>
      </w:pPr>
    </w:p>
    <w:p w14:paraId="38320745">
      <w:pPr>
        <w:jc w:val="center"/>
        <w:rPr>
          <w:rFonts w:hint="eastAsia" w:ascii="华文中宋" w:hAnsi="华文中宋" w:eastAsia="华文中宋"/>
          <w:sz w:val="32"/>
          <w:szCs w:val="32"/>
          <w:highlight w:val="none"/>
        </w:rPr>
      </w:pPr>
    </w:p>
    <w:p w14:paraId="26342976">
      <w:pPr>
        <w:jc w:val="center"/>
        <w:rPr>
          <w:rFonts w:hint="eastAsia" w:ascii="仿宋_GB2312" w:hAnsi="华文中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  <w:lang w:eastAsia="zh-CN"/>
        </w:rPr>
        <w:t>鄂州市科技局</w:t>
      </w:r>
    </w:p>
    <w:p w14:paraId="4566AEE9">
      <w:pPr>
        <w:jc w:val="center"/>
        <w:rPr>
          <w:rFonts w:hint="eastAsia" w:ascii="仿宋_GB2312" w:hAnsi="华文中宋" w:eastAsia="仿宋_GB2312"/>
          <w:sz w:val="32"/>
          <w:szCs w:val="32"/>
          <w:highlight w:val="none"/>
        </w:rPr>
      </w:pPr>
      <w:r>
        <w:rPr>
          <w:rFonts w:hint="eastAsia" w:ascii="仿宋_GB2312" w:hAnsi="华文中宋" w:eastAsia="仿宋_GB2312"/>
          <w:sz w:val="32"/>
          <w:szCs w:val="32"/>
          <w:highlight w:val="none"/>
        </w:rPr>
        <w:t>二○</w:t>
      </w:r>
      <w:r>
        <w:rPr>
          <w:rFonts w:hint="default" w:ascii="仿宋_GB2312" w:hAnsi="华文中宋" w:eastAsia="仿宋_GB2312"/>
          <w:sz w:val="32"/>
          <w:szCs w:val="32"/>
          <w:highlight w:val="none"/>
        </w:rPr>
        <w:t>二</w:t>
      </w:r>
      <w:r>
        <w:rPr>
          <w:rFonts w:hint="eastAsia" w:ascii="仿宋_GB2312" w:hAnsi="华文中宋" w:eastAsia="仿宋_GB2312"/>
          <w:sz w:val="32"/>
          <w:szCs w:val="32"/>
          <w:highlight w:val="none"/>
          <w:lang w:eastAsia="zh-CN"/>
        </w:rPr>
        <w:t>六</w:t>
      </w:r>
      <w:r>
        <w:rPr>
          <w:rFonts w:hint="eastAsia" w:ascii="仿宋_GB2312" w:hAnsi="华文中宋" w:eastAsia="仿宋_GB2312"/>
          <w:sz w:val="32"/>
          <w:szCs w:val="32"/>
          <w:highlight w:val="none"/>
        </w:rPr>
        <w:t>年制</w:t>
      </w:r>
    </w:p>
    <w:p w14:paraId="5F3AA074">
      <w:pPr>
        <w:jc w:val="center"/>
        <w:rPr>
          <w:rFonts w:hint="eastAsia" w:ascii="仿宋_GB2312" w:eastAsia="仿宋_GB2312"/>
          <w:sz w:val="32"/>
          <w:szCs w:val="32"/>
          <w:highlight w:val="none"/>
        </w:rPr>
      </w:pPr>
    </w:p>
    <w:p w14:paraId="139FDF03">
      <w:pPr>
        <w:jc w:val="center"/>
        <w:rPr>
          <w:rFonts w:hint="eastAsia" w:ascii="仿宋_GB2312" w:eastAsia="仿宋_GB2312"/>
          <w:sz w:val="32"/>
          <w:szCs w:val="32"/>
          <w:highlight w:val="none"/>
        </w:rPr>
        <w:sectPr>
          <w:footerReference r:id="rId3" w:type="default"/>
          <w:pgSz w:w="11906" w:h="16838"/>
          <w:pgMar w:top="1871" w:right="1474" w:bottom="1701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0FBF300B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  <w:lang w:eastAsia="zh-CN"/>
        </w:rPr>
        <w:t>填报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highlight w:val="none"/>
        </w:rPr>
        <w:t>提纲</w:t>
      </w:r>
    </w:p>
    <w:p w14:paraId="71D7DF7D">
      <w:pPr>
        <w:jc w:val="center"/>
        <w:rPr>
          <w:highlight w:val="none"/>
        </w:rPr>
      </w:pPr>
    </w:p>
    <w:p w14:paraId="58156BCD">
      <w:pPr>
        <w:numPr>
          <w:ilvl w:val="0"/>
          <w:numId w:val="1"/>
        </w:numPr>
        <w:spacing w:line="420" w:lineRule="exact"/>
        <w:ind w:firstLine="560" w:firstLineChars="200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  <w:t>完成情况概述</w:t>
      </w:r>
    </w:p>
    <w:p w14:paraId="0FF85E82">
      <w:pPr>
        <w:numPr>
          <w:ilvl w:val="0"/>
          <w:numId w:val="0"/>
        </w:numPr>
        <w:spacing w:line="420" w:lineRule="exact"/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val="en-US" w:eastAsia="zh-CN"/>
        </w:rPr>
        <w:t>（1.项目形成的新技术或新产品情况，主要创新点；</w:t>
      </w:r>
    </w:p>
    <w:p w14:paraId="3F02B238">
      <w:pPr>
        <w:numPr>
          <w:ilvl w:val="0"/>
          <w:numId w:val="0"/>
        </w:numPr>
        <w:spacing w:line="420" w:lineRule="exact"/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val="en-US" w:eastAsia="zh-CN"/>
        </w:rPr>
        <w:t>2.项目技术水平层次，是否实现国产替代；</w:t>
      </w:r>
    </w:p>
    <w:p w14:paraId="0DE30CDC">
      <w:pPr>
        <w:numPr>
          <w:ilvl w:val="0"/>
          <w:numId w:val="0"/>
        </w:numPr>
        <w:spacing w:line="420" w:lineRule="exact"/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eastAsia="zh-CN"/>
        </w:rPr>
        <w:t>项目实施对促进行业技术进步、产业效益及社会进步的情况</w:t>
      </w:r>
      <w:r>
        <w:rPr>
          <w:rFonts w:hint="eastAsia" w:ascii="仿宋_GB2312" w:hAnsi="仿宋" w:eastAsia="仿宋_GB2312"/>
          <w:b w:val="0"/>
          <w:bCs/>
          <w:sz w:val="28"/>
          <w:szCs w:val="28"/>
          <w:highlight w:val="none"/>
          <w:lang w:val="en-US"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0"/>
      </w:tblGrid>
      <w:tr w14:paraId="75CB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6" w:hRule="atLeast"/>
        </w:trPr>
        <w:tc>
          <w:tcPr>
            <w:tcW w:w="8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E8D09A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 w14:paraId="2855720B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  <w:p w14:paraId="0714C302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</w:tbl>
    <w:p w14:paraId="68DBE608">
      <w:pPr>
        <w:numPr>
          <w:ilvl w:val="0"/>
          <w:numId w:val="0"/>
        </w:numPr>
        <w:spacing w:line="420" w:lineRule="exact"/>
        <w:rPr>
          <w:rFonts w:hint="eastAsia" w:ascii="仿宋_GB2312" w:hAnsi="仿宋" w:eastAsia="仿宋_GB2312"/>
          <w:b/>
          <w:sz w:val="28"/>
          <w:szCs w:val="28"/>
          <w:highlight w:val="none"/>
          <w:lang w:eastAsia="zh-CN"/>
        </w:rPr>
      </w:pPr>
    </w:p>
    <w:p w14:paraId="423E881E">
      <w:pPr>
        <w:widowControl/>
        <w:ind w:firstLine="560" w:firstLineChars="200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项目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  <w:t>总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经费预算及到位情况</w:t>
      </w:r>
    </w:p>
    <w:p w14:paraId="6F42BC32">
      <w:pPr>
        <w:spacing w:line="420" w:lineRule="exact"/>
        <w:ind w:firstLine="562" w:firstLineChars="200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28"/>
          <w:szCs w:val="28"/>
          <w:highlight w:val="none"/>
        </w:rPr>
        <w:t xml:space="preserve">                                              单位：万元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2"/>
        <w:gridCol w:w="1234"/>
        <w:gridCol w:w="1235"/>
        <w:gridCol w:w="1234"/>
        <w:gridCol w:w="1811"/>
        <w:gridCol w:w="1245"/>
      </w:tblGrid>
      <w:tr w14:paraId="2788F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CA53A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CF393">
            <w:pPr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eastAsia="zh-CN"/>
              </w:rPr>
              <w:t>市科技局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拨</w:t>
            </w:r>
            <w:r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款</w:t>
            </w: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169040">
            <w:pPr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eastAsia="zh-CN"/>
              </w:rPr>
              <w:t>企业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自筹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30ED2">
            <w:pPr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银行贷款</w:t>
            </w: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08AFC">
            <w:pPr>
              <w:jc w:val="center"/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其</w:t>
            </w:r>
            <w:r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它</w:t>
            </w: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  <w:lang w:eastAsia="zh-CN"/>
              </w:rPr>
              <w:t>（包括其他财款）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09DFC">
            <w:pPr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合计</w:t>
            </w:r>
          </w:p>
        </w:tc>
      </w:tr>
      <w:tr w14:paraId="1F06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9F850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项目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预算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金额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86FAEE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B99CDB">
            <w:pPr>
              <w:jc w:val="center"/>
              <w:rPr>
                <w:rFonts w:hint="default" w:ascii="仿宋" w:hAnsi="仿宋" w:eastAsia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55DA4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6CDEF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391742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D13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" w:hRule="atLeast"/>
        </w:trPr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CC811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实际到位金额</w:t>
            </w: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CDB152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04F8E0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3DD71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F57B6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261AB">
            <w:pPr>
              <w:jc w:val="center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</w:tbl>
    <w:p w14:paraId="55A6C9C4">
      <w:pPr>
        <w:jc w:val="center"/>
        <w:rPr>
          <w:rFonts w:hint="eastAsia" w:ascii="仿宋" w:hAnsi="仿宋" w:eastAsia="仿宋"/>
          <w:b/>
          <w:sz w:val="28"/>
          <w:szCs w:val="28"/>
          <w:highlight w:val="none"/>
        </w:rPr>
      </w:pPr>
    </w:p>
    <w:p w14:paraId="02C1EB95">
      <w:pPr>
        <w:ind w:firstLine="560" w:firstLineChars="200"/>
        <w:jc w:val="both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 xml:space="preserve">   项目经费使用情况</w:t>
      </w:r>
    </w:p>
    <w:p w14:paraId="64A48D1E">
      <w:pPr>
        <w:jc w:val="center"/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28"/>
          <w:szCs w:val="28"/>
          <w:highlight w:val="none"/>
        </w:rPr>
        <w:t xml:space="preserve">                                                  单位：万元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2791"/>
        <w:gridCol w:w="3240"/>
      </w:tblGrid>
      <w:tr w14:paraId="4F48F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EBDE82"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支出项目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1FE33">
            <w:pPr>
              <w:snapToGrid w:val="0"/>
              <w:spacing w:line="240" w:lineRule="atLeast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计划支出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9072883">
            <w:pPr>
              <w:ind w:firstLine="723" w:firstLineChars="300"/>
              <w:jc w:val="center"/>
              <w:rPr>
                <w:rFonts w:ascii="仿宋" w:hAnsi="仿宋" w:eastAsia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  <w:highlight w:val="none"/>
              </w:rPr>
              <w:t>实际支出</w:t>
            </w:r>
          </w:p>
        </w:tc>
      </w:tr>
      <w:tr w14:paraId="47750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4ECB8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1.人员费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A51506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093FB">
            <w:pPr>
              <w:ind w:firstLine="240" w:firstLineChars="100"/>
              <w:jc w:val="lef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4EF5B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A1D73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2.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设备费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D2252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4E996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3ACF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FC32E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3.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材料费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90F763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38236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0B2F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6A396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4.燃料及动力费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4744B6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4C240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01BEE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3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D75EC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5.试验外协费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D7AB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BCB6B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0B44CF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B7BCF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6.基本建设费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748A44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1D3F86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1A36E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54C46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7.差旅费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DB57A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9A9A0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2AAB1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4113BC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>8.</w:t>
            </w: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会议费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572705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306C1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3917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73C6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9.管理费</w:t>
            </w:r>
            <w:r>
              <w:rPr>
                <w:rFonts w:ascii="仿宋" w:hAnsi="仿宋" w:eastAsia="仿宋"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2799E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97056C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707A9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9A08D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10.其他费用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43CCDD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57168B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  <w:tr w14:paraId="5FBD0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6D231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</w:rPr>
              <w:t>合计</w:t>
            </w:r>
          </w:p>
        </w:tc>
        <w:tc>
          <w:tcPr>
            <w:tcW w:w="27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B25C35">
            <w:pPr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3AA040">
            <w:pPr>
              <w:rPr>
                <w:rFonts w:ascii="仿宋" w:hAnsi="仿宋" w:eastAsia="仿宋"/>
                <w:sz w:val="24"/>
                <w:szCs w:val="24"/>
                <w:highlight w:val="none"/>
              </w:rPr>
            </w:pPr>
          </w:p>
        </w:tc>
      </w:tr>
    </w:tbl>
    <w:p w14:paraId="78B0059F">
      <w:pPr>
        <w:spacing w:line="420" w:lineRule="exact"/>
        <w:rPr>
          <w:rFonts w:ascii="仿宋_GB2312" w:hAnsi="仿宋" w:eastAsia="仿宋_GB2312"/>
          <w:sz w:val="28"/>
          <w:szCs w:val="28"/>
          <w:highlight w:val="none"/>
        </w:rPr>
      </w:pPr>
    </w:p>
    <w:p w14:paraId="7163EA26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  <w:lang w:eastAsia="zh-CN"/>
        </w:rPr>
        <w:t>四、项目的技术指标、经济指标完成情况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5"/>
        <w:gridCol w:w="3191"/>
        <w:gridCol w:w="3170"/>
      </w:tblGrid>
      <w:tr w14:paraId="12DBF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18150B">
            <w:pPr>
              <w:ind w:firstLine="843" w:firstLineChars="300"/>
              <w:jc w:val="center"/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  <w:t>技术指标目标及完成情况</w:t>
            </w:r>
          </w:p>
          <w:p w14:paraId="1AE21334">
            <w:pPr>
              <w:ind w:firstLine="843" w:firstLineChars="300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  <w:t>（专利、标准、软件著作权、新药证书、技术成果等）</w:t>
            </w:r>
          </w:p>
        </w:tc>
      </w:tr>
      <w:tr w14:paraId="2F15B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BC688">
            <w:pPr>
              <w:snapToGrid w:val="0"/>
              <w:spacing w:line="240" w:lineRule="atLeast"/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  <w:t>指标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7A7D3">
            <w:pPr>
              <w:snapToGrid w:val="0"/>
              <w:spacing w:line="240" w:lineRule="atLeast"/>
              <w:rPr>
                <w:rFonts w:hint="default" w:ascii="仿宋" w:hAnsi="仿宋" w:eastAsia="仿宋"/>
                <w:b/>
                <w:bCs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  <w:t>目标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FE567A">
            <w:pPr>
              <w:ind w:firstLine="241" w:firstLineChars="100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  <w:t>完成情况</w:t>
            </w:r>
          </w:p>
        </w:tc>
      </w:tr>
      <w:tr w14:paraId="151E3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B35EC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专利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34C4B8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FE4BF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67016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5A06B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标准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1CD635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283A17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3B708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3427C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新药证书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804F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75FA0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4BEA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26E27F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新技术或新产品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B16BE3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39EE6A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0E122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5868B8">
            <w:pPr>
              <w:snapToGrid w:val="0"/>
              <w:spacing w:line="240" w:lineRule="atLeast"/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……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688875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DF0F9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73401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88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1BDC8E">
            <w:pPr>
              <w:ind w:firstLine="843" w:firstLineChars="300"/>
              <w:jc w:val="center"/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  <w:t>经济指标目标等完成情况</w:t>
            </w:r>
          </w:p>
          <w:p w14:paraId="3E05B142">
            <w:pPr>
              <w:ind w:firstLine="843" w:firstLineChars="300"/>
              <w:jc w:val="center"/>
              <w:rPr>
                <w:rFonts w:hint="eastAsia" w:ascii="仿宋_GB2312" w:hAnsi="仿宋" w:eastAsia="仿宋_GB2312"/>
                <w:b/>
                <w:bCs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" w:eastAsia="仿宋_GB2312" w:cs="Times New Roman"/>
                <w:b/>
                <w:bCs/>
                <w:sz w:val="28"/>
                <w:szCs w:val="28"/>
                <w:highlight w:val="none"/>
                <w:lang w:eastAsia="zh-CN"/>
              </w:rPr>
              <w:t>（项目产生的市场规模以及经济效益、社会效益等）</w:t>
            </w:r>
          </w:p>
        </w:tc>
      </w:tr>
      <w:tr w14:paraId="7A736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F2D9">
            <w:pPr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  <w:t>指标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809CAF">
            <w:pPr>
              <w:snapToGrid w:val="0"/>
              <w:spacing w:line="240" w:lineRule="atLeast"/>
              <w:rPr>
                <w:rFonts w:hint="default" w:ascii="仿宋" w:hAnsi="仿宋" w:eastAsia="仿宋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  <w:t>目标</w:t>
            </w: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D7A4A">
            <w:pPr>
              <w:ind w:firstLine="241" w:firstLineChars="100"/>
              <w:jc w:val="center"/>
              <w:rPr>
                <w:rFonts w:hint="default" w:ascii="仿宋" w:hAnsi="仿宋" w:eastAsia="仿宋"/>
                <w:b/>
                <w:bCs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highlight w:val="none"/>
                <w:lang w:eastAsia="zh-CN"/>
              </w:rPr>
              <w:t>完成情况</w:t>
            </w:r>
          </w:p>
        </w:tc>
      </w:tr>
      <w:tr w14:paraId="34299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BB2C1F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年新增销售收入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48FF92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B26A3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4844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CCBDC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年新增税收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4CD49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54ADB5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1A03A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861A4">
            <w:pPr>
              <w:snapToGrid w:val="0"/>
              <w:spacing w:line="240" w:lineRule="atLeast"/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b w:val="0"/>
                <w:bCs w:val="0"/>
                <w:sz w:val="24"/>
                <w:szCs w:val="24"/>
                <w:highlight w:val="none"/>
                <w:lang w:eastAsia="zh-CN"/>
              </w:rPr>
              <w:t>带动新增就业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5C2329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3FC3C0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A83D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44AF8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 w:val="0"/>
                <w:sz w:val="24"/>
                <w:szCs w:val="24"/>
                <w:highlight w:val="none"/>
                <w:lang w:eastAsia="zh-CN"/>
              </w:rPr>
              <w:t>……</w:t>
            </w:r>
          </w:p>
        </w:tc>
        <w:tc>
          <w:tcPr>
            <w:tcW w:w="3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1E22F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31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04D974">
            <w:pPr>
              <w:ind w:firstLine="240" w:firstLineChars="100"/>
              <w:jc w:val="left"/>
              <w:rPr>
                <w:rFonts w:hint="eastAsia" w:ascii="仿宋" w:hAnsi="仿宋" w:eastAsia="仿宋"/>
                <w:sz w:val="24"/>
                <w:szCs w:val="24"/>
                <w:highlight w:val="none"/>
                <w:lang w:eastAsia="zh-CN"/>
              </w:rPr>
            </w:pPr>
          </w:p>
        </w:tc>
      </w:tr>
    </w:tbl>
    <w:p w14:paraId="09813169">
      <w:pPr>
        <w:numPr>
          <w:ilvl w:val="0"/>
          <w:numId w:val="2"/>
        </w:numPr>
        <w:spacing w:line="420" w:lineRule="exact"/>
        <w:ind w:firstLine="560" w:firstLineChars="200"/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highlight w:val="none"/>
        </w:rPr>
        <w:t>附件材料</w:t>
      </w:r>
    </w:p>
    <w:p w14:paraId="40411913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28"/>
          <w:szCs w:val="28"/>
          <w:highlight w:val="none"/>
          <w:lang w:val="en-US" w:eastAsia="zh-CN"/>
        </w:rPr>
        <w:t>1、信用信息报告（信用中国网站输入企业名称查询下载近15天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内报告）；</w:t>
      </w:r>
    </w:p>
    <w:p w14:paraId="41E4BFBF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能反映项目任务、目标完成情况的有关证明材料（包括与项目相关的专利证书或专利受理通知书、新药证书、奖励证书、技术标准、成果证明、产学研合作协议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资金证明、销售合同、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纳税证明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等）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；</w:t>
      </w:r>
    </w:p>
    <w:p w14:paraId="72E3C90D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第三方中介机构出具的项目资金专项审计报告</w:t>
      </w:r>
      <w:r>
        <w:rPr>
          <w:rFonts w:hint="default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现场验收必备）和企业科技项目专帐、企业近三年年度财务审计报告，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项目承担单位的财务、资产管理制度建设情况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保证项目资金按规定专款专用、合规使用所采取的有关措施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等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；</w:t>
      </w:r>
    </w:p>
    <w:p w14:paraId="1BB1C57A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4、项目取得的社会效益等情况；</w:t>
      </w:r>
    </w:p>
    <w:p w14:paraId="349674DE">
      <w:pPr>
        <w:numPr>
          <w:ilvl w:val="0"/>
          <w:numId w:val="0"/>
        </w:numPr>
        <w:spacing w:line="50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、其它能够支撑项目执行情况的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lang w:eastAsia="zh-CN"/>
        </w:rPr>
        <w:t>其他</w:t>
      </w: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</w:rPr>
        <w:t>有关材料。</w:t>
      </w:r>
    </w:p>
    <w:p w14:paraId="0D67F187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汉仪中宋简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845E1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B5C28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6B5C28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CF52E0"/>
    <w:multiLevelType w:val="singleLevel"/>
    <w:tmpl w:val="FFCF52E0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A123C53"/>
    <w:multiLevelType w:val="singleLevel"/>
    <w:tmpl w:val="5A123C53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72405A"/>
    <w:rsid w:val="6B72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2"/>
    <w:qFormat/>
    <w:uiPriority w:val="0"/>
    <w:pPr>
      <w:ind w:firstLine="660"/>
    </w:pPr>
    <w:rPr>
      <w:rFonts w:ascii="楷体_GB2312" w:hAnsi="楷体_GB2312"/>
      <w:szCs w:val="2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2026-07-17T02:27:00Z</dcterms:created>
  <dc:creator>12</dc:creator>
  <cp:lastModifiedBy>12</cp:lastModifiedBy>
  <dcterms:modified xsi:type="dcterms:W3CDTF">2026-07-17T02:27:56Z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8E60F145031A4EC5ACB9DAAE5693427B_11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